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EF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跨境电商培训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49"/>
        <w:gridCol w:w="1887"/>
        <w:gridCol w:w="1624"/>
        <w:gridCol w:w="1420"/>
        <w:gridCol w:w="1421"/>
        <w:gridCol w:w="1421"/>
      </w:tblGrid>
      <w:tr w14:paraId="1732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68D1586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887" w:type="dxa"/>
            <w:noWrap w:val="0"/>
            <w:vAlign w:val="top"/>
          </w:tcPr>
          <w:p w14:paraId="1A2355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企业名称</w:t>
            </w:r>
          </w:p>
        </w:tc>
        <w:tc>
          <w:tcPr>
            <w:tcW w:w="1624" w:type="dxa"/>
            <w:noWrap w:val="0"/>
            <w:vAlign w:val="top"/>
          </w:tcPr>
          <w:p w14:paraId="2D6DD6D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主营商品</w:t>
            </w:r>
          </w:p>
        </w:tc>
        <w:tc>
          <w:tcPr>
            <w:tcW w:w="1420" w:type="dxa"/>
            <w:noWrap w:val="0"/>
            <w:vAlign w:val="top"/>
          </w:tcPr>
          <w:p w14:paraId="78EED16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参会人姓名</w:t>
            </w:r>
          </w:p>
        </w:tc>
        <w:tc>
          <w:tcPr>
            <w:tcW w:w="1421" w:type="dxa"/>
            <w:noWrap w:val="0"/>
            <w:vAlign w:val="top"/>
          </w:tcPr>
          <w:p w14:paraId="299E0F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职务</w:t>
            </w:r>
          </w:p>
        </w:tc>
        <w:tc>
          <w:tcPr>
            <w:tcW w:w="1421" w:type="dxa"/>
            <w:noWrap w:val="0"/>
            <w:vAlign w:val="top"/>
          </w:tcPr>
          <w:p w14:paraId="01F38A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  <w:t>联系电话</w:t>
            </w:r>
          </w:p>
        </w:tc>
      </w:tr>
      <w:tr w14:paraId="404B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74888EAD">
            <w:pPr>
              <w:jc w:val="center"/>
              <w:rPr>
                <w:rFonts w:hint="eastAsia" w:ascii="Nimbus Roman No9 L" w:hAnsi="Nimbus Roman No9 L" w:eastAsia="Nimbus Roman No9 L" w:cs="Nimbus Roman No9 L"/>
                <w:sz w:val="28"/>
                <w:szCs w:val="28"/>
                <w:vertAlign w:val="baseline"/>
              </w:rPr>
            </w:pPr>
            <w:r>
              <w:rPr>
                <w:rFonts w:hint="eastAsia" w:ascii="Nimbus Roman No9 L" w:hAnsi="Nimbus Roman No9 L" w:eastAsia="Nimbus Roman No9 L" w:cs="Nimbus Roman No9 L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887" w:type="dxa"/>
            <w:noWrap w:val="0"/>
            <w:vAlign w:val="top"/>
          </w:tcPr>
          <w:p w14:paraId="7160847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 w14:paraId="27954A5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502B1ED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311A928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702D04D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FC2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7F465C88">
            <w:pPr>
              <w:jc w:val="center"/>
              <w:rPr>
                <w:rFonts w:hint="eastAsia" w:ascii="Nimbus Roman No9 L" w:hAnsi="Nimbus Roman No9 L" w:eastAsia="Nimbus Roman No9 L" w:cs="Nimbus Roman No9 L"/>
                <w:sz w:val="28"/>
                <w:szCs w:val="28"/>
                <w:vertAlign w:val="baseline"/>
              </w:rPr>
            </w:pPr>
            <w:r>
              <w:rPr>
                <w:rFonts w:hint="eastAsia" w:ascii="Nimbus Roman No9 L" w:hAnsi="Nimbus Roman No9 L" w:eastAsia="Nimbus Roman No9 L" w:cs="Nimbus Roman No9 L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887" w:type="dxa"/>
            <w:noWrap w:val="0"/>
            <w:vAlign w:val="top"/>
          </w:tcPr>
          <w:p w14:paraId="6819D87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 w14:paraId="36EFDD0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D9281A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06C628D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4695824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8DD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61C01148">
            <w:pPr>
              <w:jc w:val="center"/>
              <w:rPr>
                <w:rFonts w:hint="eastAsia" w:ascii="Nimbus Roman No9 L" w:hAnsi="Nimbus Roman No9 L" w:eastAsia="Nimbus Roman No9 L" w:cs="Nimbus Roman No9 L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noWrap w:val="0"/>
            <w:vAlign w:val="top"/>
          </w:tcPr>
          <w:p w14:paraId="5D9A7A7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 w14:paraId="1D8302F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2940C1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185756B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2D87A8B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436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0E457790">
            <w:pPr>
              <w:jc w:val="center"/>
              <w:rPr>
                <w:rFonts w:hint="eastAsia" w:ascii="Nimbus Roman No9 L" w:hAnsi="Nimbus Roman No9 L" w:eastAsia="Nimbus Roman No9 L" w:cs="Nimbus Roman No9 L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noWrap w:val="0"/>
            <w:vAlign w:val="top"/>
          </w:tcPr>
          <w:p w14:paraId="16F83FE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 w14:paraId="1F61AD9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243DC9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45701C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743F447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7AC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072EB512">
            <w:pPr>
              <w:jc w:val="center"/>
              <w:rPr>
                <w:rFonts w:hint="eastAsia" w:ascii="Nimbus Roman No9 L" w:hAnsi="Nimbus Roman No9 L" w:eastAsia="Nimbus Roman No9 L" w:cs="Nimbus Roman No9 L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noWrap w:val="0"/>
            <w:vAlign w:val="top"/>
          </w:tcPr>
          <w:p w14:paraId="02F85B0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 w14:paraId="7953854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DD41DE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734BF9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E2F416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846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3C147E23">
            <w:pPr>
              <w:jc w:val="center"/>
              <w:rPr>
                <w:rFonts w:hint="eastAsia" w:ascii="Nimbus Roman No9 L" w:hAnsi="Nimbus Roman No9 L" w:eastAsia="Nimbus Roman No9 L" w:cs="Nimbus Roman No9 L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noWrap w:val="0"/>
            <w:vAlign w:val="top"/>
          </w:tcPr>
          <w:p w14:paraId="11C2843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 w14:paraId="73330EC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6D3D5A0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1504310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2E9590B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6C5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4C5D8D00">
            <w:pPr>
              <w:jc w:val="center"/>
              <w:rPr>
                <w:rFonts w:hint="eastAsia" w:ascii="Nimbus Roman No9 L" w:hAnsi="Nimbus Roman No9 L" w:eastAsia="Nimbus Roman No9 L" w:cs="Nimbus Roman No9 L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noWrap w:val="0"/>
            <w:vAlign w:val="top"/>
          </w:tcPr>
          <w:p w14:paraId="3D27FED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 w14:paraId="77D128D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1E35D61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3C7F471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5A9A250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3F7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3B67210A">
            <w:pPr>
              <w:jc w:val="center"/>
              <w:rPr>
                <w:rFonts w:hint="eastAsia" w:ascii="Nimbus Roman No9 L" w:hAnsi="Nimbus Roman No9 L" w:eastAsia="Nimbus Roman No9 L" w:cs="Nimbus Roman No9 L"/>
                <w:sz w:val="32"/>
                <w:szCs w:val="32"/>
                <w:vertAlign w:val="baseline"/>
              </w:rPr>
            </w:pPr>
          </w:p>
        </w:tc>
        <w:tc>
          <w:tcPr>
            <w:tcW w:w="1887" w:type="dxa"/>
            <w:noWrap w:val="0"/>
            <w:vAlign w:val="top"/>
          </w:tcPr>
          <w:p w14:paraId="1BCDF1E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24" w:type="dxa"/>
            <w:noWrap w:val="0"/>
            <w:vAlign w:val="top"/>
          </w:tcPr>
          <w:p w14:paraId="1FA35B8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2C361B9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3B582E4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  <w:noWrap w:val="0"/>
            <w:vAlign w:val="top"/>
          </w:tcPr>
          <w:p w14:paraId="24C5051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5E3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49" w:type="dxa"/>
            <w:noWrap w:val="0"/>
            <w:vAlign w:val="top"/>
          </w:tcPr>
          <w:p w14:paraId="1574D3C0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445D2C17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7D8AFCDE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420" w:type="dxa"/>
            <w:noWrap w:val="0"/>
            <w:vAlign w:val="top"/>
          </w:tcPr>
          <w:p w14:paraId="3E87FB35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421" w:type="dxa"/>
            <w:noWrap w:val="0"/>
            <w:vAlign w:val="top"/>
          </w:tcPr>
          <w:p w14:paraId="0745FCA1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421" w:type="dxa"/>
            <w:noWrap w:val="0"/>
            <w:vAlign w:val="top"/>
          </w:tcPr>
          <w:p w14:paraId="7E83B51B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514D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33EEF9B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12B67112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7880D165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26B7AA32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0969725F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4441F75A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3940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4F6053E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6EE42743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2C3E623C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7714FA64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1BF42CA7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5618C237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3983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F4CC327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749B19D4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5C1D32CC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2810842F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5A7077CF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06BB7113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51B1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3CFF812C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0C68B816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5017FBA9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5348AA92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6B5E20FC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5382215F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7D72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03E165DF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1858C5F2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2D66FB9B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1E73C82B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2DF41840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6548038E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6B6F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4F898258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7C07E597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77890089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43CCA69A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7EBA2E92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3697A869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453C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E81CFA7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7997F084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1823C781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5F60042D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13B51689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1FE64265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7601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278DE8CC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5CFD67F1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661A52A1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2A265C7C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2F503ED4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1B436DD4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  <w:tr w14:paraId="702E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9EEE399">
            <w:pPr>
              <w:jc w:val="center"/>
              <w:rPr>
                <w:rFonts w:hint="eastAsia" w:ascii="Nimbus Roman No9 L" w:hAnsi="Nimbus Roman No9 L" w:eastAsia="Nimbus Roman No9 L" w:cs="Nimbus Roman No9 L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887" w:type="dxa"/>
            <w:noWrap w:val="0"/>
            <w:vAlign w:val="top"/>
          </w:tcPr>
          <w:p w14:paraId="55656BF9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1624" w:type="dxa"/>
            <w:noWrap w:val="0"/>
            <w:vAlign w:val="top"/>
          </w:tcPr>
          <w:p w14:paraId="75C1328A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03ED8DB1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6622377B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  <w:tc>
          <w:tcPr>
            <w:tcW w:w="0" w:type="auto"/>
            <w:noWrap w:val="0"/>
            <w:vAlign w:val="top"/>
          </w:tcPr>
          <w:p w14:paraId="74B213F7">
            <w:pP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</w:p>
        </w:tc>
      </w:tr>
    </w:tbl>
    <w:p w14:paraId="088DCDD8">
      <w:pPr>
        <w:ind w:firstLine="735" w:firstLineChars="350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2YwYTY5OThlM2QwOGU5OGYwOTA3MmMzZGZmNTYifQ=="/>
  </w:docVars>
  <w:rsids>
    <w:rsidRoot w:val="00000000"/>
    <w:rsid w:val="0F6D1112"/>
    <w:rsid w:val="1EA6041B"/>
    <w:rsid w:val="3EAB0813"/>
    <w:rsid w:val="5BFD3D73"/>
    <w:rsid w:val="6CBFC87F"/>
    <w:rsid w:val="6E207FD5"/>
    <w:rsid w:val="EF7E9ACD"/>
    <w:rsid w:val="F2EF8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3.33333333333333</TotalTime>
  <ScaleCrop>false</ScaleCrop>
  <LinksUpToDate>false</LinksUpToDate>
  <CharactersWithSpaces>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Cherie</cp:lastModifiedBy>
  <dcterms:modified xsi:type="dcterms:W3CDTF">2024-11-12T06:55:00Z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F368F20C639F432CBF1BD7B34EC2DFDC_12</vt:lpwstr>
  </property>
</Properties>
</file>